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E" w:rsidRPr="00A5540E" w:rsidRDefault="00A5540E" w:rsidP="00A5540E">
      <w:pPr>
        <w:pStyle w:val="a4"/>
        <w:shd w:val="clear" w:color="auto" w:fill="FFFFFF"/>
        <w:jc w:val="center"/>
        <w:rPr>
          <w:rStyle w:val="a5"/>
          <w:rFonts w:eastAsiaTheme="majorEastAsia"/>
          <w:sz w:val="28"/>
          <w:szCs w:val="28"/>
        </w:rPr>
      </w:pPr>
      <w:r w:rsidRPr="00A5540E">
        <w:rPr>
          <w:rStyle w:val="a5"/>
          <w:rFonts w:eastAsiaTheme="majorEastAsia"/>
          <w:sz w:val="28"/>
          <w:szCs w:val="28"/>
        </w:rPr>
        <w:t xml:space="preserve">Положение </w:t>
      </w:r>
    </w:p>
    <w:p w:rsidR="00A5540E" w:rsidRPr="00A5540E" w:rsidRDefault="00A5540E" w:rsidP="00A5540E">
      <w:pPr>
        <w:pStyle w:val="a4"/>
        <w:shd w:val="clear" w:color="auto" w:fill="FFFFFF"/>
        <w:jc w:val="center"/>
      </w:pPr>
      <w:r w:rsidRPr="00A5540E">
        <w:rPr>
          <w:rStyle w:val="a5"/>
          <w:rFonts w:eastAsiaTheme="majorEastAsia"/>
        </w:rPr>
        <w:t>об Уполномоченном по защите прав участников образовательного процесса в образовательном учреждении</w:t>
      </w:r>
    </w:p>
    <w:p w:rsidR="00A5540E" w:rsidRPr="00A5540E" w:rsidRDefault="00A5540E" w:rsidP="00A5540E">
      <w:pPr>
        <w:pStyle w:val="a4"/>
        <w:shd w:val="clear" w:color="auto" w:fill="FFFFFF"/>
        <w:jc w:val="both"/>
      </w:pPr>
      <w:r w:rsidRPr="00A5540E">
        <w:rPr>
          <w:rStyle w:val="a5"/>
          <w:rFonts w:eastAsiaTheme="majorEastAsia"/>
        </w:rPr>
        <w:t>1. Общие положения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 xml:space="preserve">1.1.      </w:t>
      </w:r>
      <w:proofErr w:type="gramStart"/>
      <w:r w:rsidRPr="00A5540E">
        <w:t>Настоящее Положение об Уполномоченном по защите прав участников образовательного процесса в образовательном учреждении (далее — Положение) разработано в соответствии с Конвенцией ООН по правам ребенка, Федеральным законом от 24 июля 1998 г. № 124-ФЗ «Об основных гарантиях прав ребенка в Российской Федерации», Федеральным законом от 29 декабря 2012 года № 273-ФЗ «Об образовании в Российской Федерации», законом Ярославской области от 28 декабря 2010</w:t>
      </w:r>
      <w:proofErr w:type="gramEnd"/>
      <w:r w:rsidRPr="00A5540E">
        <w:t xml:space="preserve"> года № 55-з «Об Уполномоченном по правам ребенка в Ярославской области».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>1.2.      Уполномоченный по защите прав участников образовательного процесса в образовательном учреждении (далее —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- прав) участников образовательного процесса в образовательном учреждении, а также восстановления их нарушенных прав.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>1.3. Деятельность Уполномоченного осуществляется на общественных началах.</w:t>
      </w:r>
    </w:p>
    <w:p w:rsidR="00A5540E" w:rsidRPr="00A5540E" w:rsidRDefault="00A5540E" w:rsidP="00A5540E">
      <w:pPr>
        <w:pStyle w:val="a4"/>
        <w:shd w:val="clear" w:color="auto" w:fill="FFFFFF"/>
        <w:jc w:val="both"/>
      </w:pPr>
      <w:r w:rsidRPr="00A5540E">
        <w:rPr>
          <w:rStyle w:val="a5"/>
          <w:rFonts w:eastAsiaTheme="majorEastAsia"/>
        </w:rPr>
        <w:t>2. Основные цели и задачи Уполномоченного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>2.1. Основными целями и задачами Уполномоченного являются: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>всемерное содействие восстановлению нарушенных прав участников образовательного процесса;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>-   оказание помощи законным представителям несовершеннолетних в регулировании взаимоотношений родителей с детьми в конфликтных ситуациях;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>-   обеспечение взаимодействия обучающихся, их родителей (законных представителей), семей, педагогических работников и других участников образовательного процесса по вопросам защиты их прав;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>-   содействие правовому просвещению участников образовательного процесса.</w:t>
      </w:r>
    </w:p>
    <w:p w:rsidR="00A5540E" w:rsidRPr="00A5540E" w:rsidRDefault="00A5540E" w:rsidP="00A5540E">
      <w:pPr>
        <w:pStyle w:val="a4"/>
        <w:shd w:val="clear" w:color="auto" w:fill="FFFFFF"/>
      </w:pPr>
      <w:r w:rsidRPr="00A5540E">
        <w:t>2.2.  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A5540E" w:rsidRPr="00A5540E" w:rsidRDefault="00A5540E" w:rsidP="00A5540E">
      <w:pPr>
        <w:pStyle w:val="a4"/>
        <w:shd w:val="clear" w:color="auto" w:fill="FFFFFF"/>
        <w:jc w:val="both"/>
      </w:pPr>
      <w:r w:rsidRPr="00A5540E">
        <w:t> </w:t>
      </w:r>
    </w:p>
    <w:p w:rsidR="00686ABF" w:rsidRPr="00A5540E" w:rsidRDefault="00686ABF">
      <w:pPr>
        <w:rPr>
          <w:rFonts w:ascii="Times New Roman" w:hAnsi="Times New Roman" w:cs="Times New Roman"/>
          <w:sz w:val="24"/>
          <w:szCs w:val="24"/>
        </w:rPr>
      </w:pPr>
    </w:p>
    <w:sectPr w:rsidR="00686ABF" w:rsidRPr="00A5540E" w:rsidSect="0068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40E"/>
    <w:rsid w:val="001428E0"/>
    <w:rsid w:val="00686ABF"/>
    <w:rsid w:val="00A5540E"/>
    <w:rsid w:val="00FD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E0"/>
  </w:style>
  <w:style w:type="paragraph" w:styleId="1">
    <w:name w:val="heading 1"/>
    <w:basedOn w:val="a"/>
    <w:next w:val="a"/>
    <w:link w:val="10"/>
    <w:uiPriority w:val="9"/>
    <w:qFormat/>
    <w:rsid w:val="001428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428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5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2015-01-29T19:46:00Z</dcterms:created>
  <dcterms:modified xsi:type="dcterms:W3CDTF">2015-01-29T19:51:00Z</dcterms:modified>
</cp:coreProperties>
</file>