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Муниципальное образовательное учреждение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Страшевская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основная общеобразовательная школа</w:t>
      </w:r>
    </w:p>
    <w:p w:rsidR="009034DA" w:rsidRPr="009034DA" w:rsidRDefault="009034DA" w:rsidP="009034DA">
      <w:pPr>
        <w:spacing w:before="215" w:after="0" w:line="392" w:lineRule="atLeast"/>
        <w:ind w:right="107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ПРИКАЗ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От 01.09.2007                                                                                                                     № 48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Об оплате труда работников муниципального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образовательного учреждения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Страшевской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основной общеобразовательной школы.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В соответствии с Трудовым Кодексом Российской Федерации, Законом Российской Федерации от 10.07.2007 г. « 3266-1 «Об образовании», Законом Ярославской области от 21.12.2004 г. «Об оплате труда работников государственных учреждений Ярославской области», с целью совершенствования системы оплаты труда в МОУ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Страшевской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ООШ, финансируемой за счёт областного бюджета,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ПРИКАЗЫВАЮ:</w:t>
      </w:r>
    </w:p>
    <w:p w:rsidR="009034DA" w:rsidRPr="009034DA" w:rsidRDefault="009034DA" w:rsidP="009034DA">
      <w:pPr>
        <w:numPr>
          <w:ilvl w:val="0"/>
          <w:numId w:val="1"/>
        </w:numPr>
        <w:spacing w:after="0" w:line="392" w:lineRule="atLeast"/>
        <w:ind w:left="645"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Ввести с 01.09.2007 года новую систему оплаты труда в муниципальном образовательном учреждении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Страшевской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основной общеобразовательной школе, финансируемой за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счёит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областного бюджета, на основании следующих документов: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- Постановления Администрации Ярославской области, Правительства Ярославской области от 16.072007 года №259-а «Об оплате труда работников государственных образовательных учреждений Ярославской области, функционально подчинённых департаменту образования </w:t>
      </w: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lastRenderedPageBreak/>
        <w:t>Ярославской области, и муниципальных учреждений Ярославской области, финансируемых за счёт средств областного бюджета»;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-Положения о системе оплаты труда работников государственных образовательных учреждений Ярославской области, функционально подчинённых департаменту образования Ярославской области, и муниципальных учреждений Ярославской области, финансируемых за счёт средств областного бюджета», утверждённого Постановлением администрации Ярославской области от 16.07.2007 года № 259-а;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-Методики </w:t>
      </w:r>
      <w:proofErr w:type="gram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расчёта фонда оплаты труда работников государственных образовательных учреждений Ярославской</w:t>
      </w:r>
      <w:proofErr w:type="gram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области, функционально подчинённых департаменту образования Ярославской области, и муниципальных учреждений Ярославской области, финансируемых за счёт средств областного бюджета, утверждённой Постановлением администрации Ярославской области от 16.07.2007 года № 259-а;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- Приказа № 109 от 01.09.2007 года по Управлению образования Администрации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Любимского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муниципального района.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            2. Утвердить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- Положение о распределении стимулирующей </w:t>
      </w:r>
      <w:proofErr w:type="gram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части фонда оплаты труда работников муниципального образовательного учреждения</w:t>
      </w:r>
      <w:proofErr w:type="gram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Страшевской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основной общеобразовательной школы</w:t>
      </w:r>
    </w:p>
    <w:p w:rsidR="009034DA" w:rsidRPr="009034DA" w:rsidRDefault="009034DA" w:rsidP="009034DA">
      <w:pPr>
        <w:spacing w:before="215" w:after="0" w:line="392" w:lineRule="atLeast"/>
        <w:ind w:right="107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Директор школы                                            </w:t>
      </w:r>
      <w:proofErr w:type="spellStart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>Добрякова</w:t>
      </w:r>
      <w:proofErr w:type="spellEnd"/>
      <w:r w:rsidRPr="009034DA"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  <w:t xml:space="preserve"> Н. И.</w:t>
      </w:r>
    </w:p>
    <w:p w:rsidR="00C6294A" w:rsidRDefault="00C6294A"/>
    <w:sectPr w:rsidR="00C6294A" w:rsidSect="00C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5D0"/>
    <w:multiLevelType w:val="multilevel"/>
    <w:tmpl w:val="2356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34DA"/>
    <w:rsid w:val="009034DA"/>
    <w:rsid w:val="00C6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Бюджет</cp:lastModifiedBy>
  <cp:revision>1</cp:revision>
  <dcterms:created xsi:type="dcterms:W3CDTF">2016-02-11T07:40:00Z</dcterms:created>
  <dcterms:modified xsi:type="dcterms:W3CDTF">2016-02-11T07:41:00Z</dcterms:modified>
</cp:coreProperties>
</file>